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合同编号：LOPO260701D100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6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 xml:space="preserve">北京理工大学 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t>12100000400009127B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5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3869"/>
        <w:gridCol w:w="2283"/>
        <w:gridCol w:w="654"/>
        <w:gridCol w:w="683"/>
        <w:gridCol w:w="858"/>
        <w:gridCol w:w="859"/>
        <w:gridCol w:w="946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8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非金属矿物制品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*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空气隙零级波片</w:t>
            </w:r>
          </w:p>
        </w:tc>
        <w:tc>
          <w:tcPr>
            <w:tcW w:w="22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LO-AGZWP-266-H10</w:t>
            </w:r>
          </w:p>
        </w:tc>
        <w:tc>
          <w:tcPr>
            <w:tcW w:w="6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1050</w:t>
            </w:r>
          </w:p>
        </w:tc>
        <w:tc>
          <w:tcPr>
            <w:tcW w:w="85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1050</w:t>
            </w:r>
          </w:p>
        </w:tc>
        <w:tc>
          <w:tcPr>
            <w:tcW w:w="9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37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334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default" w:eastAsiaTheme="minorEastAsia"/>
                <w:bCs/>
                <w:szCs w:val="21"/>
                <w:lang w:val="en-US" w:eastAsia="zh-CN"/>
              </w:rPr>
              <w:t>1050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378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334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壹仟零伍拾元整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50EB53ED">
      <w:pPr>
        <w:spacing w:line="360" w:lineRule="auto"/>
        <w:rPr>
          <w:b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F1D7057"/>
    <w:rsid w:val="32AE0419"/>
    <w:rsid w:val="33221C2F"/>
    <w:rsid w:val="34314CC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AC115E7"/>
    <w:rsid w:val="4AF23701"/>
    <w:rsid w:val="4B1D6AF4"/>
    <w:rsid w:val="4C087336"/>
    <w:rsid w:val="4C1B55CF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BB28EC"/>
    <w:rsid w:val="67CD53EF"/>
    <w:rsid w:val="68081E66"/>
    <w:rsid w:val="68A37B22"/>
    <w:rsid w:val="68E4732F"/>
    <w:rsid w:val="6B2F2A95"/>
    <w:rsid w:val="6B38214F"/>
    <w:rsid w:val="6C224DB0"/>
    <w:rsid w:val="6C4A3004"/>
    <w:rsid w:val="6D714693"/>
    <w:rsid w:val="6D9B170F"/>
    <w:rsid w:val="6DEC3D19"/>
    <w:rsid w:val="6E3437F8"/>
    <w:rsid w:val="6EFA2466"/>
    <w:rsid w:val="6F1E66A6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</Words>
  <Characters>480</Characters>
  <Lines>15</Lines>
  <Paragraphs>19</Paragraphs>
  <TotalTime>0</TotalTime>
  <ScaleCrop>false</ScaleCrop>
  <LinksUpToDate>false</LinksUpToDate>
  <CharactersWithSpaces>530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2026-10-15T05:21:23Z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