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F583" w14:textId="77777777" w:rsidR="00297538" w:rsidRDefault="00000000">
      <w:pPr>
        <w:spacing w:before="480" w:after="480" w:line="288" w:lineRule="auto"/>
        <w:rPr>
          <w:rFonts w:hint="eastAsia"/>
        </w:rPr>
      </w:pPr>
      <w:r>
        <w:rPr>
          <w:rFonts w:ascii="Arial" w:eastAsia="等线" w:hAnsi="Arial" w:cs="Arial"/>
          <w:b/>
          <w:sz w:val="52"/>
        </w:rPr>
        <w:t>销售内部闭环流程定制全方案</w:t>
      </w:r>
    </w:p>
    <w:p w14:paraId="48A175D6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一、定制总原则：贴合行业，务实落地</w:t>
      </w:r>
      <w:bookmarkEnd w:id="0"/>
    </w:p>
    <w:p w14:paraId="7532650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针对精密光学、科研仪器、非标定制类业务，流程定制</w:t>
      </w:r>
      <w:proofErr w:type="gramStart"/>
      <w:r>
        <w:rPr>
          <w:rFonts w:ascii="Arial" w:eastAsia="等线" w:hAnsi="Arial" w:cs="Arial"/>
        </w:rPr>
        <w:t>不</w:t>
      </w:r>
      <w:proofErr w:type="gramEnd"/>
      <w:r>
        <w:rPr>
          <w:rFonts w:ascii="Arial" w:eastAsia="等线" w:hAnsi="Arial" w:cs="Arial"/>
        </w:rPr>
        <w:t>走形式，恪守三大原则，避免大厂冗余流程，适配中小团队高效运转。</w:t>
      </w:r>
    </w:p>
    <w:p w14:paraId="295A0EDD" w14:textId="77777777" w:rsidR="00297538" w:rsidRDefault="00000000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全链路闭环</w:t>
      </w:r>
      <w:r>
        <w:rPr>
          <w:rFonts w:ascii="Arial" w:eastAsia="等线" w:hAnsi="Arial" w:cs="Arial"/>
        </w:rPr>
        <w:t>：从线索到复购，无断点、无遗漏，每一步有交接、有留痕、有结果</w:t>
      </w:r>
    </w:p>
    <w:p w14:paraId="7EF907FA" w14:textId="77777777" w:rsidR="00297538" w:rsidRDefault="00000000">
      <w:pPr>
        <w:numPr>
          <w:ilvl w:val="0"/>
          <w:numId w:val="2"/>
        </w:numPr>
        <w:spacing w:before="120" w:after="120" w:line="288" w:lineRule="auto"/>
        <w:rPr>
          <w:rFonts w:hint="eastAsia"/>
        </w:rPr>
      </w:pPr>
      <w:proofErr w:type="gramStart"/>
      <w:r>
        <w:rPr>
          <w:rFonts w:ascii="Arial" w:eastAsia="等线" w:hAnsi="Arial" w:cs="Arial"/>
          <w:b/>
        </w:rPr>
        <w:t>风控与</w:t>
      </w:r>
      <w:proofErr w:type="gramEnd"/>
      <w:r>
        <w:rPr>
          <w:rFonts w:ascii="Arial" w:eastAsia="等线" w:hAnsi="Arial" w:cs="Arial"/>
          <w:b/>
        </w:rPr>
        <w:t>效率平衡</w:t>
      </w:r>
      <w:r>
        <w:rPr>
          <w:rFonts w:ascii="Arial" w:eastAsia="等线" w:hAnsi="Arial" w:cs="Arial"/>
        </w:rPr>
        <w:t>：关键节点严审批，常规环节简流程，不耽误签单，不埋下风险</w:t>
      </w:r>
    </w:p>
    <w:p w14:paraId="32B3FDE7" w14:textId="77777777" w:rsidR="00297538" w:rsidRDefault="00000000">
      <w:pPr>
        <w:numPr>
          <w:ilvl w:val="0"/>
          <w:numId w:val="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权责清晰</w:t>
      </w:r>
      <w:r>
        <w:rPr>
          <w:rFonts w:ascii="Arial" w:eastAsia="等线" w:hAnsi="Arial" w:cs="Arial"/>
        </w:rPr>
        <w:t>：明确每个环节责任人、完成时限、输出成果，杜绝推诿扯皮</w:t>
      </w:r>
    </w:p>
    <w:p w14:paraId="3E2058F7" w14:textId="77777777" w:rsidR="00297538" w:rsidRDefault="00000000">
      <w:pPr>
        <w:numPr>
          <w:ilvl w:val="0"/>
          <w:numId w:val="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利益绑定</w:t>
      </w:r>
      <w:r>
        <w:rPr>
          <w:rFonts w:ascii="Arial" w:eastAsia="等线" w:hAnsi="Arial" w:cs="Arial"/>
        </w:rPr>
        <w:t>：流程节点与业绩、提成、考核挂钩，让销售主动执行，不抵触流程</w:t>
      </w:r>
    </w:p>
    <w:p w14:paraId="7A01D198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2"/>
        </w:rPr>
        <w:t>二、前期准备：摸清底数，定好规矩</w:t>
      </w:r>
      <w:bookmarkEnd w:id="1"/>
    </w:p>
    <w:p w14:paraId="32D2BA91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梳理自身业务情况</w:t>
      </w:r>
      <w:bookmarkEnd w:id="2"/>
    </w:p>
    <w:p w14:paraId="594C1A60" w14:textId="346D32A8" w:rsidR="00297538" w:rsidRDefault="00000000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产品类型：</w:t>
      </w:r>
      <w:proofErr w:type="gramStart"/>
      <w:r>
        <w:rPr>
          <w:rFonts w:ascii="Arial" w:eastAsia="等线" w:hAnsi="Arial" w:cs="Arial"/>
        </w:rPr>
        <w:t>标品耗材</w:t>
      </w:r>
      <w:proofErr w:type="gramEnd"/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非标定</w:t>
      </w:r>
      <w:proofErr w:type="gramStart"/>
      <w:r>
        <w:rPr>
          <w:rFonts w:ascii="Arial" w:eastAsia="等线" w:hAnsi="Arial" w:cs="Arial"/>
        </w:rPr>
        <w:t>制设备</w:t>
      </w:r>
      <w:proofErr w:type="gramEnd"/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整套光路方案，区分流程繁简</w:t>
      </w:r>
      <w:r w:rsidR="001C788E">
        <w:rPr>
          <w:rFonts w:ascii="Arial" w:eastAsia="等线" w:hAnsi="Arial" w:cs="Arial" w:hint="eastAsia"/>
        </w:rPr>
        <w:t>（具体详细希望帮助）</w:t>
      </w:r>
    </w:p>
    <w:p w14:paraId="579CBC93" w14:textId="630A4203" w:rsidR="00297538" w:rsidRDefault="00000000" w:rsidP="001C788E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客户群体：高校科研、企业量产、渠道经销商，分开设定跟进标准</w:t>
      </w:r>
      <w:r w:rsidR="001C788E">
        <w:rPr>
          <w:rFonts w:ascii="Arial" w:eastAsia="等线" w:hAnsi="Arial" w:cs="Arial" w:hint="eastAsia"/>
        </w:rPr>
        <w:t>（</w:t>
      </w:r>
      <w:r w:rsidR="001C788E">
        <w:rPr>
          <w:rFonts w:ascii="Arial" w:eastAsia="等线" w:hAnsi="Arial" w:cs="Arial" w:hint="eastAsia"/>
        </w:rPr>
        <w:t>具体详细希望帮助）</w:t>
      </w:r>
    </w:p>
    <w:p w14:paraId="32FB3C3A" w14:textId="77777777" w:rsidR="00297538" w:rsidRDefault="00000000">
      <w:pPr>
        <w:numPr>
          <w:ilvl w:val="0"/>
          <w:numId w:val="7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订单周期：短平快小额订单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长周期大额项目，设定不同审批权限</w:t>
      </w:r>
    </w:p>
    <w:p w14:paraId="6B425B54" w14:textId="77777777" w:rsidR="00297538" w:rsidRDefault="00000000">
      <w:pPr>
        <w:numPr>
          <w:ilvl w:val="0"/>
          <w:numId w:val="8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团队规模：人数少则简化流程，一人多岗；团队扩大则细分岗位、细化节点</w:t>
      </w:r>
    </w:p>
    <w:p w14:paraId="6BB692AF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敲定基础规则</w:t>
      </w:r>
      <w:bookmarkEnd w:id="3"/>
    </w:p>
    <w:p w14:paraId="56263670" w14:textId="100229A2" w:rsidR="00297538" w:rsidRDefault="00000000">
      <w:pPr>
        <w:numPr>
          <w:ilvl w:val="0"/>
          <w:numId w:val="9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客户归属：</w:t>
      </w:r>
      <w:proofErr w:type="gramStart"/>
      <w:r>
        <w:rPr>
          <w:rFonts w:ascii="Arial" w:eastAsia="等线" w:hAnsi="Arial" w:cs="Arial"/>
        </w:rPr>
        <w:t>公海私海管理</w:t>
      </w:r>
      <w:proofErr w:type="gramEnd"/>
      <w:r w:rsidR="001C788E">
        <w:rPr>
          <w:rFonts w:ascii="Arial" w:eastAsia="等线" w:hAnsi="Arial" w:cs="Arial" w:hint="eastAsia"/>
        </w:rPr>
        <w:t>（是否需要公海？）</w:t>
      </w:r>
      <w:r>
        <w:rPr>
          <w:rFonts w:ascii="Arial" w:eastAsia="等线" w:hAnsi="Arial" w:cs="Arial"/>
        </w:rPr>
        <w:t>、查重规则、保护期、超时回收规则</w:t>
      </w:r>
    </w:p>
    <w:p w14:paraId="13035210" w14:textId="704564E2" w:rsidR="00297538" w:rsidRDefault="00000000">
      <w:pPr>
        <w:numPr>
          <w:ilvl w:val="0"/>
          <w:numId w:val="10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价格体系：统一底价、报价权限、降价审批层级</w:t>
      </w:r>
      <w:r w:rsidR="001C788E">
        <w:rPr>
          <w:rFonts w:ascii="Arial" w:eastAsia="等线" w:hAnsi="Arial" w:cs="Arial" w:hint="eastAsia"/>
        </w:rPr>
        <w:t>（第一层级销售经理</w:t>
      </w:r>
      <w:r w:rsidR="001C788E">
        <w:rPr>
          <w:rFonts w:ascii="Arial" w:eastAsia="等线" w:hAnsi="Arial" w:cs="Arial" w:hint="eastAsia"/>
        </w:rPr>
        <w:t>/</w:t>
      </w:r>
      <w:r w:rsidR="001C788E">
        <w:rPr>
          <w:rFonts w:ascii="Arial" w:eastAsia="等线" w:hAnsi="Arial" w:cs="Arial" w:hint="eastAsia"/>
        </w:rPr>
        <w:t>小组长</w:t>
      </w:r>
      <w:r w:rsidR="001C788E">
        <w:rPr>
          <w:rFonts w:ascii="Arial" w:eastAsia="等线" w:hAnsi="Arial" w:cs="Arial" w:hint="eastAsia"/>
        </w:rPr>
        <w:t>5%</w:t>
      </w:r>
      <w:r w:rsidR="001C788E">
        <w:rPr>
          <w:rFonts w:ascii="Arial" w:eastAsia="等线" w:hAnsi="Arial" w:cs="Arial" w:hint="eastAsia"/>
        </w:rPr>
        <w:t>、第二层及团队</w:t>
      </w:r>
      <w:r w:rsidR="001C788E">
        <w:rPr>
          <w:rFonts w:ascii="Arial" w:eastAsia="等线" w:hAnsi="Arial" w:cs="Arial" w:hint="eastAsia"/>
        </w:rPr>
        <w:t>lader10%</w:t>
      </w:r>
      <w:r w:rsidR="001C788E">
        <w:rPr>
          <w:rFonts w:ascii="Arial" w:eastAsia="等线" w:hAnsi="Arial" w:cs="Arial" w:hint="eastAsia"/>
        </w:rPr>
        <w:t>，第三层及老板）</w:t>
      </w:r>
    </w:p>
    <w:p w14:paraId="016FEE75" w14:textId="0C04C0E1" w:rsidR="00297538" w:rsidRDefault="00000000">
      <w:pPr>
        <w:numPr>
          <w:ilvl w:val="0"/>
          <w:numId w:val="1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回款规则：</w:t>
      </w:r>
      <w:r w:rsidR="001C788E">
        <w:rPr>
          <w:rFonts w:ascii="Arial" w:eastAsia="等线" w:hAnsi="Arial" w:cs="Arial" w:hint="eastAsia"/>
        </w:rPr>
        <w:t>标准品货到付款、非标</w:t>
      </w:r>
      <w:r>
        <w:rPr>
          <w:rFonts w:ascii="Arial" w:eastAsia="等线" w:hAnsi="Arial" w:cs="Arial"/>
        </w:rPr>
        <w:t>预付款比例</w:t>
      </w:r>
      <w:r w:rsidR="001C788E">
        <w:rPr>
          <w:rFonts w:ascii="Arial" w:eastAsia="等线" w:hAnsi="Arial" w:cs="Arial" w:hint="eastAsia"/>
        </w:rPr>
        <w:t>50%-70%</w:t>
      </w:r>
      <w:r>
        <w:rPr>
          <w:rFonts w:ascii="Arial" w:eastAsia="等线" w:hAnsi="Arial" w:cs="Arial"/>
        </w:rPr>
        <w:t>、发货</w:t>
      </w:r>
      <w:r w:rsidR="001C788E">
        <w:rPr>
          <w:rFonts w:ascii="Arial" w:eastAsia="等线" w:hAnsi="Arial" w:cs="Arial" w:hint="eastAsia"/>
        </w:rPr>
        <w:t>前付</w:t>
      </w:r>
      <w:r>
        <w:rPr>
          <w:rFonts w:ascii="Arial" w:eastAsia="等线" w:hAnsi="Arial" w:cs="Arial"/>
        </w:rPr>
        <w:t>款、</w:t>
      </w:r>
      <w:proofErr w:type="gramStart"/>
      <w:r>
        <w:rPr>
          <w:rFonts w:ascii="Arial" w:eastAsia="等线" w:hAnsi="Arial" w:cs="Arial"/>
        </w:rPr>
        <w:t>验收款</w:t>
      </w:r>
      <w:proofErr w:type="gramEnd"/>
      <w:r w:rsidR="001C788E">
        <w:rPr>
          <w:rFonts w:ascii="Arial" w:eastAsia="等线" w:hAnsi="Arial" w:cs="Arial" w:hint="eastAsia"/>
        </w:rPr>
        <w:t>10%-20%</w:t>
      </w:r>
      <w:r>
        <w:rPr>
          <w:rFonts w:ascii="Arial" w:eastAsia="等线" w:hAnsi="Arial" w:cs="Arial"/>
        </w:rPr>
        <w:t>、尾款比例</w:t>
      </w:r>
      <w:r w:rsidR="001C788E">
        <w:rPr>
          <w:rFonts w:ascii="Arial" w:eastAsia="等线" w:hAnsi="Arial" w:cs="Arial" w:hint="eastAsia"/>
        </w:rPr>
        <w:t>一般</w:t>
      </w:r>
      <w:r w:rsidR="001C788E">
        <w:rPr>
          <w:rFonts w:ascii="Arial" w:eastAsia="等线" w:hAnsi="Arial" w:cs="Arial" w:hint="eastAsia"/>
        </w:rPr>
        <w:t>10%</w:t>
      </w:r>
      <w:r>
        <w:rPr>
          <w:rFonts w:ascii="Arial" w:eastAsia="等线" w:hAnsi="Arial" w:cs="Arial"/>
        </w:rPr>
        <w:t>，</w:t>
      </w:r>
      <w:proofErr w:type="gramStart"/>
      <w:r>
        <w:rPr>
          <w:rFonts w:ascii="Arial" w:eastAsia="等线" w:hAnsi="Arial" w:cs="Arial"/>
        </w:rPr>
        <w:t>账期红</w:t>
      </w:r>
      <w:proofErr w:type="gramEnd"/>
      <w:r>
        <w:rPr>
          <w:rFonts w:ascii="Arial" w:eastAsia="等线" w:hAnsi="Arial" w:cs="Arial"/>
        </w:rPr>
        <w:t>线</w:t>
      </w:r>
      <w:r w:rsidR="001C788E">
        <w:rPr>
          <w:rFonts w:ascii="Arial" w:eastAsia="等线" w:hAnsi="Arial" w:cs="Arial" w:hint="eastAsia"/>
        </w:rPr>
        <w:t>6</w:t>
      </w:r>
      <w:r w:rsidR="001C788E">
        <w:rPr>
          <w:rFonts w:ascii="Arial" w:eastAsia="等线" w:hAnsi="Arial" w:cs="Arial" w:hint="eastAsia"/>
        </w:rPr>
        <w:t>个月</w:t>
      </w:r>
    </w:p>
    <w:p w14:paraId="3E1BAC49" w14:textId="3AE10D70" w:rsidR="00297538" w:rsidRDefault="00000000">
      <w:pPr>
        <w:numPr>
          <w:ilvl w:val="0"/>
          <w:numId w:val="1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提成节点：回款</w:t>
      </w:r>
      <w:r w:rsidR="001C788E">
        <w:rPr>
          <w:rFonts w:ascii="Arial" w:eastAsia="等线" w:hAnsi="Arial" w:cs="Arial" w:hint="eastAsia"/>
        </w:rPr>
        <w:t>后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验收对应提成发放</w:t>
      </w:r>
      <w:r w:rsidR="001C788E">
        <w:rPr>
          <w:rFonts w:ascii="Arial" w:eastAsia="等线" w:hAnsi="Arial" w:cs="Arial" w:hint="eastAsia"/>
        </w:rPr>
        <w:t>，小周期</w:t>
      </w:r>
      <w:r w:rsidR="001C788E">
        <w:rPr>
          <w:rFonts w:ascii="Arial" w:eastAsia="等线" w:hAnsi="Arial" w:cs="Arial" w:hint="eastAsia"/>
        </w:rPr>
        <w:t>3</w:t>
      </w:r>
      <w:r w:rsidR="001C788E">
        <w:rPr>
          <w:rFonts w:ascii="Arial" w:eastAsia="等线" w:hAnsi="Arial" w:cs="Arial" w:hint="eastAsia"/>
        </w:rPr>
        <w:t>个月。</w:t>
      </w:r>
    </w:p>
    <w:p w14:paraId="46AD45AF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4" w:name="heading_4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统一工具与模板</w:t>
      </w:r>
      <w:bookmarkEnd w:id="4"/>
    </w:p>
    <w:p w14:paraId="005735B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不用复杂系统，用</w:t>
      </w:r>
      <w:r>
        <w:rPr>
          <w:rFonts w:ascii="Arial" w:eastAsia="等线" w:hAnsi="Arial" w:cs="Arial"/>
        </w:rPr>
        <w:t>Excel/</w:t>
      </w:r>
      <w:r>
        <w:rPr>
          <w:rFonts w:ascii="Arial" w:eastAsia="等线" w:hAnsi="Arial" w:cs="Arial"/>
        </w:rPr>
        <w:t>简易</w:t>
      </w:r>
      <w:r>
        <w:rPr>
          <w:rFonts w:ascii="Arial" w:eastAsia="等线" w:hAnsi="Arial" w:cs="Arial"/>
        </w:rPr>
        <w:t>CRM</w:t>
      </w:r>
      <w:r>
        <w:rPr>
          <w:rFonts w:ascii="Arial" w:eastAsia="等线" w:hAnsi="Arial" w:cs="Arial"/>
        </w:rPr>
        <w:t>即可，统一全套模板，杜绝口头沟通、私下操作：</w:t>
      </w:r>
    </w:p>
    <w:p w14:paraId="2CB4CA4F" w14:textId="77777777" w:rsidR="00297538" w:rsidRDefault="00000000">
      <w:pPr>
        <w:numPr>
          <w:ilvl w:val="0"/>
          <w:numId w:val="1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lastRenderedPageBreak/>
        <w:t>客户线索登记表、客户分级</w:t>
      </w:r>
      <w:proofErr w:type="gramStart"/>
      <w:r>
        <w:rPr>
          <w:rFonts w:ascii="Arial" w:eastAsia="等线" w:hAnsi="Arial" w:cs="Arial"/>
        </w:rPr>
        <w:t>跟进台</w:t>
      </w:r>
      <w:proofErr w:type="gramEnd"/>
      <w:r>
        <w:rPr>
          <w:rFonts w:ascii="Arial" w:eastAsia="等线" w:hAnsi="Arial" w:cs="Arial"/>
        </w:rPr>
        <w:t>账</w:t>
      </w:r>
    </w:p>
    <w:p w14:paraId="2EC1F2D9" w14:textId="77777777" w:rsidR="00297538" w:rsidRDefault="00000000">
      <w:pPr>
        <w:numPr>
          <w:ilvl w:val="0"/>
          <w:numId w:val="1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需求确认单、技术评审表、报价单</w:t>
      </w:r>
    </w:p>
    <w:p w14:paraId="618E2EE5" w14:textId="77777777" w:rsidR="00297538" w:rsidRPr="001C788E" w:rsidRDefault="00000000">
      <w:pPr>
        <w:numPr>
          <w:ilvl w:val="0"/>
          <w:numId w:val="15"/>
        </w:numPr>
        <w:spacing w:before="120" w:after="120" w:line="288" w:lineRule="auto"/>
      </w:pPr>
      <w:r>
        <w:rPr>
          <w:rFonts w:ascii="Arial" w:eastAsia="等线" w:hAnsi="Arial" w:cs="Arial"/>
        </w:rPr>
        <w:t>合同模板、验收单、售后回访记录表</w:t>
      </w:r>
    </w:p>
    <w:p w14:paraId="702E90D9" w14:textId="7B572608" w:rsidR="001C788E" w:rsidRDefault="001C788E" w:rsidP="001C788E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 w:hint="eastAsia"/>
        </w:rPr>
        <w:t>（这些是否需要有相应的文件模板？需帮助）</w:t>
      </w:r>
    </w:p>
    <w:p w14:paraId="26A9ECA5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5" w:name="heading_5"/>
      <w:r>
        <w:rPr>
          <w:rFonts w:ascii="Arial" w:eastAsia="等线" w:hAnsi="Arial" w:cs="Arial"/>
          <w:b/>
          <w:sz w:val="32"/>
        </w:rPr>
        <w:t>三、分阶段定制流程：全闭环，无死角</w:t>
      </w:r>
      <w:bookmarkEnd w:id="5"/>
    </w:p>
    <w:p w14:paraId="5FE84D88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6" w:name="heading_6"/>
      <w:r>
        <w:rPr>
          <w:rFonts w:ascii="Arial" w:eastAsia="等线" w:hAnsi="Arial" w:cs="Arial"/>
          <w:b/>
          <w:sz w:val="30"/>
        </w:rPr>
        <w:t>第一阶段：售前阶段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抓线索，控质量，防漏单</w:t>
      </w:r>
      <w:bookmarkEnd w:id="6"/>
    </w:p>
    <w:p w14:paraId="6DF34135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7" w:name="heading_7"/>
      <w:r>
        <w:rPr>
          <w:rFonts w:ascii="Arial" w:eastAsia="等线" w:hAnsi="Arial" w:cs="Arial"/>
          <w:b/>
          <w:sz w:val="28"/>
        </w:rPr>
        <w:t xml:space="preserve">1. </w:t>
      </w:r>
      <w:r>
        <w:rPr>
          <w:rFonts w:ascii="Arial" w:eastAsia="等线" w:hAnsi="Arial" w:cs="Arial"/>
          <w:b/>
          <w:sz w:val="28"/>
        </w:rPr>
        <w:t>线索归集与录入</w:t>
      </w:r>
      <w:bookmarkEnd w:id="7"/>
    </w:p>
    <w:p w14:paraId="28197030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：所有渠道线索（展会、官网、转介绍、招投标）统一收集，</w:t>
      </w:r>
      <w:r>
        <w:rPr>
          <w:rFonts w:ascii="Arial" w:eastAsia="等线" w:hAnsi="Arial" w:cs="Arial"/>
        </w:rPr>
        <w:t>2</w:t>
      </w:r>
      <w:r>
        <w:rPr>
          <w:rFonts w:ascii="Arial" w:eastAsia="等线" w:hAnsi="Arial" w:cs="Arial"/>
        </w:rPr>
        <w:t>小时内录入系统，禁止私藏客户。</w:t>
      </w:r>
    </w:p>
    <w:p w14:paraId="72F1A47F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</w:t>
      </w:r>
    </w:p>
    <w:p w14:paraId="3B408BC8" w14:textId="7D161535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：完整线索信息（客户名称、</w:t>
      </w:r>
      <w:r w:rsidR="001C788E">
        <w:rPr>
          <w:rFonts w:ascii="Arial" w:eastAsia="等线" w:hAnsi="Arial" w:cs="Arial" w:hint="eastAsia"/>
        </w:rPr>
        <w:t>电话、研究方向、常用器件</w:t>
      </w:r>
      <w:r>
        <w:rPr>
          <w:rFonts w:ascii="Arial" w:eastAsia="等线" w:hAnsi="Arial" w:cs="Arial"/>
        </w:rPr>
        <w:t>需求</w:t>
      </w:r>
      <w:r w:rsidR="001C788E">
        <w:rPr>
          <w:rFonts w:ascii="Arial" w:eastAsia="等线" w:hAnsi="Arial" w:cs="Arial" w:hint="eastAsia"/>
        </w:rPr>
        <w:t>（类型）</w:t>
      </w:r>
      <w:r>
        <w:rPr>
          <w:rFonts w:ascii="Arial" w:eastAsia="等线" w:hAnsi="Arial" w:cs="Arial"/>
        </w:rPr>
        <w:t>、预算、周期、对接人</w:t>
      </w:r>
      <w:r w:rsidR="001C788E">
        <w:rPr>
          <w:rFonts w:ascii="Arial" w:eastAsia="等线" w:hAnsi="Arial" w:cs="Arial" w:hint="eastAsia"/>
        </w:rPr>
        <w:t>职位（决策人、大师兄师姐、项目负责人、大老板、小老板、工程师、博士、研究生、博后）</w:t>
      </w:r>
      <w:r>
        <w:rPr>
          <w:rFonts w:ascii="Arial" w:eastAsia="等线" w:hAnsi="Arial" w:cs="Arial"/>
        </w:rPr>
        <w:t>）</w:t>
      </w:r>
    </w:p>
    <w:p w14:paraId="363F440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：未录入不计业绩，不计提成</w:t>
      </w:r>
    </w:p>
    <w:p w14:paraId="3420DE17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8" w:name="heading_8"/>
      <w:r>
        <w:rPr>
          <w:rFonts w:ascii="Arial" w:eastAsia="等线" w:hAnsi="Arial" w:cs="Arial"/>
          <w:b/>
          <w:sz w:val="28"/>
        </w:rPr>
        <w:t xml:space="preserve">2. </w:t>
      </w:r>
      <w:r>
        <w:rPr>
          <w:rFonts w:ascii="Arial" w:eastAsia="等线" w:hAnsi="Arial" w:cs="Arial"/>
          <w:b/>
          <w:sz w:val="28"/>
        </w:rPr>
        <w:t>线索分级与跟进</w:t>
      </w:r>
      <w:bookmarkEnd w:id="8"/>
    </w:p>
    <w:p w14:paraId="6BF4D844" w14:textId="1A2E07AC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：按意向、预算、采购周期</w:t>
      </w:r>
      <w:r w:rsidR="00F2151A">
        <w:rPr>
          <w:rFonts w:ascii="Arial" w:eastAsia="等线" w:hAnsi="Arial" w:cs="Arial" w:hint="eastAsia"/>
        </w:rPr>
        <w:t>、对接难易</w:t>
      </w:r>
      <w:r>
        <w:rPr>
          <w:rFonts w:ascii="Arial" w:eastAsia="等线" w:hAnsi="Arial" w:cs="Arial"/>
        </w:rPr>
        <w:t>分为</w:t>
      </w:r>
      <w:r>
        <w:rPr>
          <w:rFonts w:ascii="Arial" w:eastAsia="等线" w:hAnsi="Arial" w:cs="Arial"/>
        </w:rPr>
        <w:t>A/B/C</w:t>
      </w:r>
      <w:r>
        <w:rPr>
          <w:rFonts w:ascii="Arial" w:eastAsia="等线" w:hAnsi="Arial" w:cs="Arial"/>
        </w:rPr>
        <w:t>三类，按固定频率跟进，做好跟进记录；定期盘活，无效线索及时清理。</w:t>
      </w:r>
      <w:r w:rsidR="00F2151A">
        <w:rPr>
          <w:rFonts w:ascii="Arial" w:eastAsia="等线" w:hAnsi="Arial" w:cs="Arial" w:hint="eastAsia"/>
        </w:rPr>
        <w:t>（是否需要公海，是否需要返回公海）</w:t>
      </w:r>
    </w:p>
    <w:p w14:paraId="2B19A696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：销售主管审核，销售执行</w:t>
      </w:r>
    </w:p>
    <w:p w14:paraId="121881F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</w:t>
      </w:r>
      <w:proofErr w:type="gramStart"/>
      <w:r>
        <w:rPr>
          <w:rFonts w:ascii="Arial" w:eastAsia="等线" w:hAnsi="Arial" w:cs="Arial"/>
        </w:rPr>
        <w:t>跟进台</w:t>
      </w:r>
      <w:proofErr w:type="gramEnd"/>
      <w:r>
        <w:rPr>
          <w:rFonts w:ascii="Arial" w:eastAsia="等线" w:hAnsi="Arial" w:cs="Arial"/>
        </w:rPr>
        <w:t>账，客户升级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降级记录</w:t>
      </w:r>
    </w:p>
    <w:p w14:paraId="513EA06B" w14:textId="77777777" w:rsidR="00297538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：无跟进记录，视为放弃客户，自动退回公海</w:t>
      </w:r>
    </w:p>
    <w:p w14:paraId="6FE6293E" w14:textId="5068BF6F" w:rsidR="00F2151A" w:rsidRDefault="00F2151A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 w:hint="eastAsia"/>
        </w:rPr>
        <w:t>此环节是否需要设立绩效？</w:t>
      </w:r>
    </w:p>
    <w:p w14:paraId="6A9D11D8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9" w:name="heading_9"/>
      <w:r>
        <w:rPr>
          <w:rFonts w:ascii="Arial" w:eastAsia="等线" w:hAnsi="Arial" w:cs="Arial"/>
          <w:b/>
          <w:sz w:val="28"/>
        </w:rPr>
        <w:t xml:space="preserve">3. </w:t>
      </w:r>
      <w:r>
        <w:rPr>
          <w:rFonts w:ascii="Arial" w:eastAsia="等线" w:hAnsi="Arial" w:cs="Arial"/>
          <w:b/>
          <w:sz w:val="28"/>
        </w:rPr>
        <w:t>需求深挖与技术对齐</w:t>
      </w:r>
      <w:bookmarkEnd w:id="9"/>
    </w:p>
    <w:p w14:paraId="26C277AB" w14:textId="5E12E194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：对接客户摸清核心参数、使用场景、验收标准、交付工期；技术难题联动研发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工程师，出具书面需求确认单，让客户回执确认</w:t>
      </w:r>
      <w:r w:rsidR="00F2151A">
        <w:rPr>
          <w:rFonts w:ascii="Arial" w:eastAsia="等线" w:hAnsi="Arial" w:cs="Arial" w:hint="eastAsia"/>
        </w:rPr>
        <w:t>/</w:t>
      </w:r>
      <w:proofErr w:type="gramStart"/>
      <w:r w:rsidR="00F2151A">
        <w:rPr>
          <w:rFonts w:ascii="Arial" w:eastAsia="等线" w:hAnsi="Arial" w:cs="Arial" w:hint="eastAsia"/>
        </w:rPr>
        <w:t>微信留有</w:t>
      </w:r>
      <w:proofErr w:type="gramEnd"/>
      <w:r w:rsidR="00F2151A">
        <w:rPr>
          <w:rFonts w:ascii="Arial" w:eastAsia="等线" w:hAnsi="Arial" w:cs="Arial" w:hint="eastAsia"/>
        </w:rPr>
        <w:t>文字确认截图</w:t>
      </w:r>
      <w:r>
        <w:rPr>
          <w:rFonts w:ascii="Arial" w:eastAsia="等线" w:hAnsi="Arial" w:cs="Arial"/>
        </w:rPr>
        <w:t>。</w:t>
      </w:r>
    </w:p>
    <w:p w14:paraId="0D7599B1" w14:textId="08D1E309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：销售牵头，技术配合</w:t>
      </w:r>
      <w:r w:rsidR="00F2151A">
        <w:rPr>
          <w:rFonts w:ascii="Arial" w:eastAsia="等线" w:hAnsi="Arial" w:cs="Arial" w:hint="eastAsia"/>
        </w:rPr>
        <w:t>（薛立京）</w:t>
      </w:r>
    </w:p>
    <w:p w14:paraId="7395C21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：客户需求确认单</w:t>
      </w:r>
    </w:p>
    <w:p w14:paraId="5344AFD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：无确认单，禁止进入报价环节</w:t>
      </w:r>
    </w:p>
    <w:p w14:paraId="0D19EAA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0" w:name="heading_10"/>
      <w:r>
        <w:rPr>
          <w:rFonts w:ascii="Arial" w:eastAsia="等线" w:hAnsi="Arial" w:cs="Arial"/>
          <w:b/>
          <w:sz w:val="30"/>
        </w:rPr>
        <w:lastRenderedPageBreak/>
        <w:t>第二阶段：售中阶段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控风险，保成交，防纠纷</w:t>
      </w:r>
      <w:bookmarkEnd w:id="10"/>
    </w:p>
    <w:p w14:paraId="364CAB17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1" w:name="heading_11"/>
      <w:r>
        <w:rPr>
          <w:rFonts w:ascii="Arial" w:eastAsia="等线" w:hAnsi="Arial" w:cs="Arial"/>
          <w:b/>
          <w:sz w:val="28"/>
        </w:rPr>
        <w:t xml:space="preserve">4. </w:t>
      </w:r>
      <w:r>
        <w:rPr>
          <w:rFonts w:ascii="Arial" w:eastAsia="等线" w:hAnsi="Arial" w:cs="Arial"/>
          <w:b/>
          <w:sz w:val="28"/>
        </w:rPr>
        <w:t>方案报价与审批</w:t>
      </w:r>
      <w:bookmarkEnd w:id="11"/>
    </w:p>
    <w:p w14:paraId="364C6CB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：用统一模板制作方案和报价单，正常价格直接出具，低于底价需上级审批；报价单盖章留档，禁止口头报价、随意改价。</w:t>
      </w:r>
    </w:p>
    <w:p w14:paraId="2CF2AC40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：销售制作，主管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经理审批</w:t>
      </w:r>
    </w:p>
    <w:p w14:paraId="74C6E6F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：盖章报价单，审批记录</w:t>
      </w:r>
    </w:p>
    <w:p w14:paraId="0D96A7A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：未经审批低价报价，追责处罚，不计业绩</w:t>
      </w:r>
    </w:p>
    <w:p w14:paraId="67A9C3E5" w14:textId="77777777" w:rsidR="00297538" w:rsidRDefault="00000000">
      <w:pPr>
        <w:spacing w:before="260" w:after="120" w:line="288" w:lineRule="auto"/>
        <w:outlineLvl w:val="3"/>
        <w:rPr>
          <w:rFonts w:ascii="Arial" w:eastAsia="等线" w:hAnsi="Arial" w:cs="Arial"/>
          <w:b/>
          <w:sz w:val="28"/>
        </w:rPr>
      </w:pPr>
      <w:bookmarkStart w:id="12" w:name="heading_12"/>
      <w:r>
        <w:rPr>
          <w:rFonts w:ascii="Arial" w:eastAsia="等线" w:hAnsi="Arial" w:cs="Arial"/>
          <w:b/>
          <w:sz w:val="28"/>
        </w:rPr>
        <w:t xml:space="preserve">5. </w:t>
      </w:r>
      <w:r>
        <w:rPr>
          <w:rFonts w:ascii="Arial" w:eastAsia="等线" w:hAnsi="Arial" w:cs="Arial"/>
          <w:b/>
          <w:sz w:val="28"/>
        </w:rPr>
        <w:t>合同签订与评审</w:t>
      </w:r>
      <w:bookmarkEnd w:id="12"/>
    </w:p>
    <w:p w14:paraId="769680CA" w14:textId="77777777" w:rsidR="00F2151A" w:rsidRDefault="00F2151A">
      <w:pPr>
        <w:spacing w:before="260" w:after="120" w:line="288" w:lineRule="auto"/>
        <w:outlineLvl w:val="3"/>
        <w:rPr>
          <w:rFonts w:hint="eastAsia"/>
        </w:rPr>
      </w:pPr>
    </w:p>
    <w:p w14:paraId="76CD246B" w14:textId="6D82DE96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：使用标准合同模板，大额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非标合同走多方评审（商务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技术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财务</w:t>
      </w:r>
      <w:r w:rsidR="00F2151A">
        <w:rPr>
          <w:rFonts w:ascii="Arial" w:eastAsia="等线" w:hAnsi="Arial" w:cs="Arial" w:hint="eastAsia"/>
        </w:rPr>
        <w:t>/</w:t>
      </w:r>
      <w:proofErr w:type="spellStart"/>
      <w:r w:rsidR="00F2151A">
        <w:rPr>
          <w:rFonts w:ascii="Arial" w:eastAsia="等线" w:hAnsi="Arial" w:cs="Arial" w:hint="eastAsia"/>
        </w:rPr>
        <w:t>lader</w:t>
      </w:r>
      <w:proofErr w:type="spellEnd"/>
      <w:r>
        <w:rPr>
          <w:rFonts w:ascii="Arial" w:eastAsia="等线" w:hAnsi="Arial" w:cs="Arial"/>
        </w:rPr>
        <w:t>），核对参数、交期、付款、验收、售后条款，杜绝模糊条款；合同统一归档。</w:t>
      </w:r>
    </w:p>
    <w:p w14:paraId="36FB233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：销售起草，全员评审</w:t>
      </w:r>
    </w:p>
    <w:p w14:paraId="5B82E90B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：盖章合同，归档记录</w:t>
      </w:r>
    </w:p>
    <w:p w14:paraId="483332B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：合同未评审，禁止排产、备货、发货</w:t>
      </w:r>
    </w:p>
    <w:p w14:paraId="6F2CBF7C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3" w:name="heading_13"/>
      <w:r>
        <w:rPr>
          <w:rFonts w:ascii="Arial" w:eastAsia="等线" w:hAnsi="Arial" w:cs="Arial"/>
          <w:b/>
          <w:sz w:val="28"/>
        </w:rPr>
        <w:t xml:space="preserve">6. </w:t>
      </w:r>
      <w:r>
        <w:rPr>
          <w:rFonts w:ascii="Arial" w:eastAsia="等线" w:hAnsi="Arial" w:cs="Arial"/>
          <w:b/>
          <w:sz w:val="28"/>
        </w:rPr>
        <w:t>订单下达与排产</w:t>
      </w:r>
      <w:bookmarkEnd w:id="13"/>
    </w:p>
    <w:p w14:paraId="22BAFCA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：收到预付款后，销售下达</w:t>
      </w:r>
      <w:proofErr w:type="gramStart"/>
      <w:r>
        <w:rPr>
          <w:rFonts w:ascii="Arial" w:eastAsia="等线" w:hAnsi="Arial" w:cs="Arial"/>
        </w:rPr>
        <w:t>内部工</w:t>
      </w:r>
      <w:proofErr w:type="gramEnd"/>
      <w:r>
        <w:rPr>
          <w:rFonts w:ascii="Arial" w:eastAsia="等线" w:hAnsi="Arial" w:cs="Arial"/>
        </w:rPr>
        <w:t>单，同步生产、采购、质检部门，明确交期和要求；实时同步进度给客户。</w:t>
      </w:r>
    </w:p>
    <w:p w14:paraId="7A7C1970" w14:textId="03D7872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</w:t>
      </w:r>
      <w:proofErr w:type="gramStart"/>
      <w:r>
        <w:rPr>
          <w:rFonts w:ascii="Arial" w:eastAsia="等线" w:hAnsi="Arial" w:cs="Arial"/>
        </w:rPr>
        <w:t>销售跟</w:t>
      </w:r>
      <w:proofErr w:type="gramEnd"/>
      <w:r>
        <w:rPr>
          <w:rFonts w:ascii="Arial" w:eastAsia="等线" w:hAnsi="Arial" w:cs="Arial"/>
        </w:rPr>
        <w:t>单，生产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采购执行</w:t>
      </w:r>
      <w:r w:rsidR="00F2151A">
        <w:rPr>
          <w:rFonts w:ascii="Arial" w:eastAsia="等线" w:hAnsi="Arial" w:cs="Arial" w:hint="eastAsia"/>
        </w:rPr>
        <w:t>，给出时间周期</w:t>
      </w:r>
    </w:p>
    <w:p w14:paraId="05E8DE6B" w14:textId="1D60FC1A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：生产工单，进度记录表</w:t>
      </w:r>
      <w:r w:rsidR="00F2151A">
        <w:rPr>
          <w:rFonts w:ascii="Arial" w:eastAsia="等线" w:hAnsi="Arial" w:cs="Arial" w:hint="eastAsia"/>
        </w:rPr>
        <w:t>，</w:t>
      </w:r>
    </w:p>
    <w:p w14:paraId="51A964BE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：未收预付款，不启动排产</w:t>
      </w:r>
    </w:p>
    <w:p w14:paraId="6A8ABDD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4" w:name="heading_14"/>
      <w:r>
        <w:rPr>
          <w:rFonts w:ascii="Arial" w:eastAsia="等线" w:hAnsi="Arial" w:cs="Arial"/>
          <w:b/>
          <w:sz w:val="30"/>
        </w:rPr>
        <w:t>第三阶段：售后阶段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保交付，催回款，防坏账</w:t>
      </w:r>
      <w:bookmarkEnd w:id="14"/>
    </w:p>
    <w:p w14:paraId="67A2B640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5" w:name="heading_15"/>
      <w:r>
        <w:rPr>
          <w:rFonts w:ascii="Arial" w:eastAsia="等线" w:hAnsi="Arial" w:cs="Arial"/>
          <w:b/>
          <w:sz w:val="28"/>
        </w:rPr>
        <w:t xml:space="preserve">7. </w:t>
      </w:r>
      <w:r>
        <w:rPr>
          <w:rFonts w:ascii="Arial" w:eastAsia="等线" w:hAnsi="Arial" w:cs="Arial"/>
          <w:b/>
          <w:sz w:val="28"/>
        </w:rPr>
        <w:t>质检发货与安装调试</w:t>
      </w:r>
      <w:bookmarkEnd w:id="15"/>
    </w:p>
    <w:p w14:paraId="6836B5D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：产品完工后严格质检，出具检测报告，合格后方可发货；发货后跟进物流，到货后上门或远程调试、培训，教会客户使用。</w:t>
      </w:r>
    </w:p>
    <w:p w14:paraId="15EA542B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：质检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售后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销售</w:t>
      </w:r>
    </w:p>
    <w:p w14:paraId="59ABBA6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：质检报告、发货单、签收单</w:t>
      </w:r>
    </w:p>
    <w:p w14:paraId="2C1AF7E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：质检不合格，严禁出库</w:t>
      </w:r>
    </w:p>
    <w:p w14:paraId="21A45340" w14:textId="271CA780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6" w:name="heading_16"/>
      <w:r>
        <w:rPr>
          <w:rFonts w:ascii="Arial" w:eastAsia="等线" w:hAnsi="Arial" w:cs="Arial"/>
          <w:b/>
          <w:sz w:val="28"/>
        </w:rPr>
        <w:lastRenderedPageBreak/>
        <w:t xml:space="preserve">8. </w:t>
      </w:r>
      <w:r>
        <w:rPr>
          <w:rFonts w:ascii="Arial" w:eastAsia="等线" w:hAnsi="Arial" w:cs="Arial"/>
          <w:b/>
          <w:sz w:val="28"/>
        </w:rPr>
        <w:t>验收与回款</w:t>
      </w:r>
      <w:bookmarkEnd w:id="16"/>
      <w:r w:rsidR="00F2151A">
        <w:rPr>
          <w:rFonts w:ascii="Arial" w:eastAsia="等线" w:hAnsi="Arial" w:cs="Arial" w:hint="eastAsia"/>
          <w:b/>
          <w:sz w:val="28"/>
        </w:rPr>
        <w:t>（这里可能会有阵痛期，流程可能需简化）</w:t>
      </w:r>
    </w:p>
    <w:p w14:paraId="381A6FEE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：按合同约定条款逐项验收，客户签署验收单；按付款节点催收款项，财务同步对账，逾期回款启动预警，暂停后续服务支持。</w:t>
      </w:r>
    </w:p>
    <w:p w14:paraId="6944C15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：销售催收，财务核对</w:t>
      </w:r>
    </w:p>
    <w:p w14:paraId="0DBA3C8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：验收单、回款记录、对账凭证</w:t>
      </w:r>
    </w:p>
    <w:p w14:paraId="3CB13F5E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：回款未达标，暂扣提成，停止新</w:t>
      </w:r>
      <w:proofErr w:type="gramStart"/>
      <w:r>
        <w:rPr>
          <w:rFonts w:ascii="Arial" w:eastAsia="等线" w:hAnsi="Arial" w:cs="Arial"/>
        </w:rPr>
        <w:t>单资源</w:t>
      </w:r>
      <w:proofErr w:type="gramEnd"/>
      <w:r>
        <w:rPr>
          <w:rFonts w:ascii="Arial" w:eastAsia="等线" w:hAnsi="Arial" w:cs="Arial"/>
        </w:rPr>
        <w:t>倾斜</w:t>
      </w:r>
    </w:p>
    <w:p w14:paraId="76D8CCB1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17" w:name="heading_17"/>
      <w:r>
        <w:rPr>
          <w:rFonts w:ascii="Arial" w:eastAsia="等线" w:hAnsi="Arial" w:cs="Arial"/>
          <w:b/>
          <w:sz w:val="30"/>
        </w:rPr>
        <w:t>第四阶段：复购与复盘</w:t>
      </w:r>
      <w:r>
        <w:rPr>
          <w:rFonts w:ascii="Arial" w:eastAsia="等线" w:hAnsi="Arial" w:cs="Arial"/>
          <w:b/>
          <w:sz w:val="30"/>
        </w:rPr>
        <w:t>——</w:t>
      </w:r>
      <w:r>
        <w:rPr>
          <w:rFonts w:ascii="Arial" w:eastAsia="等线" w:hAnsi="Arial" w:cs="Arial"/>
          <w:b/>
          <w:sz w:val="30"/>
        </w:rPr>
        <w:t>做留存，提效率，优流程</w:t>
      </w:r>
      <w:bookmarkEnd w:id="17"/>
    </w:p>
    <w:p w14:paraId="76319071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8" w:name="heading_18"/>
      <w:r>
        <w:rPr>
          <w:rFonts w:ascii="Arial" w:eastAsia="等线" w:hAnsi="Arial" w:cs="Arial"/>
          <w:b/>
          <w:sz w:val="28"/>
        </w:rPr>
        <w:t xml:space="preserve">9. </w:t>
      </w:r>
      <w:proofErr w:type="gramStart"/>
      <w:r>
        <w:rPr>
          <w:rFonts w:ascii="Arial" w:eastAsia="等线" w:hAnsi="Arial" w:cs="Arial"/>
          <w:b/>
          <w:sz w:val="28"/>
        </w:rPr>
        <w:t>售后维保与</w:t>
      </w:r>
      <w:proofErr w:type="gramEnd"/>
      <w:r>
        <w:rPr>
          <w:rFonts w:ascii="Arial" w:eastAsia="等线" w:hAnsi="Arial" w:cs="Arial"/>
          <w:b/>
          <w:sz w:val="28"/>
        </w:rPr>
        <w:t>复购挖掘</w:t>
      </w:r>
      <w:bookmarkEnd w:id="18"/>
    </w:p>
    <w:p w14:paraId="667F3FD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：建立客户维保档案，定期回访，处理售后问题；挖掘老客增购、备件更换、新项目合作，推动转介绍，做好记录。</w:t>
      </w:r>
    </w:p>
    <w:p w14:paraId="3AC17153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售后</w:t>
      </w:r>
    </w:p>
    <w:p w14:paraId="2A2562E8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：回访记录，复购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转介绍线索</w:t>
      </w:r>
    </w:p>
    <w:p w14:paraId="77502B6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：无回访记录，扣减服务绩效</w:t>
      </w:r>
    </w:p>
    <w:p w14:paraId="599D24EB" w14:textId="77777777" w:rsidR="00297538" w:rsidRDefault="00000000">
      <w:pPr>
        <w:spacing w:before="260" w:after="120" w:line="288" w:lineRule="auto"/>
        <w:outlineLvl w:val="3"/>
        <w:rPr>
          <w:rFonts w:hint="eastAsia"/>
        </w:rPr>
      </w:pPr>
      <w:bookmarkStart w:id="19" w:name="heading_19"/>
      <w:r>
        <w:rPr>
          <w:rFonts w:ascii="Arial" w:eastAsia="等线" w:hAnsi="Arial" w:cs="Arial"/>
          <w:b/>
          <w:sz w:val="28"/>
        </w:rPr>
        <w:t xml:space="preserve">10. </w:t>
      </w:r>
      <w:r>
        <w:rPr>
          <w:rFonts w:ascii="Arial" w:eastAsia="等线" w:hAnsi="Arial" w:cs="Arial"/>
          <w:b/>
          <w:sz w:val="28"/>
        </w:rPr>
        <w:t>数据复盘与流程优化</w:t>
      </w:r>
      <w:bookmarkEnd w:id="19"/>
    </w:p>
    <w:p w14:paraId="7C9E2EC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动作</w:t>
      </w:r>
      <w:r>
        <w:rPr>
          <w:rFonts w:ascii="Arial" w:eastAsia="等线" w:hAnsi="Arial" w:cs="Arial"/>
        </w:rPr>
        <w:t>：每周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每月复盘线索转化率、成交率、</w:t>
      </w:r>
      <w:proofErr w:type="gramStart"/>
      <w:r>
        <w:rPr>
          <w:rFonts w:ascii="Arial" w:eastAsia="等线" w:hAnsi="Arial" w:cs="Arial"/>
        </w:rPr>
        <w:t>丢单原因</w:t>
      </w:r>
      <w:proofErr w:type="gramEnd"/>
      <w:r>
        <w:rPr>
          <w:rFonts w:ascii="Arial" w:eastAsia="等线" w:hAnsi="Arial" w:cs="Arial"/>
        </w:rPr>
        <w:t>、回款情况、</w:t>
      </w:r>
      <w:proofErr w:type="gramStart"/>
      <w:r>
        <w:rPr>
          <w:rFonts w:ascii="Arial" w:eastAsia="等线" w:hAnsi="Arial" w:cs="Arial"/>
        </w:rPr>
        <w:t>客诉问题</w:t>
      </w:r>
      <w:proofErr w:type="gramEnd"/>
      <w:r>
        <w:rPr>
          <w:rFonts w:ascii="Arial" w:eastAsia="等线" w:hAnsi="Arial" w:cs="Arial"/>
        </w:rPr>
        <w:t>；针对卡点优化流程，简化冗余环节，补齐漏洞。</w:t>
      </w:r>
    </w:p>
    <w:p w14:paraId="5B7649BC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责任人</w:t>
      </w:r>
      <w:r>
        <w:rPr>
          <w:rFonts w:ascii="Arial" w:eastAsia="等线" w:hAnsi="Arial" w:cs="Arial"/>
        </w:rPr>
        <w:t>：销售主管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管理层</w:t>
      </w:r>
    </w:p>
    <w:p w14:paraId="63F7946D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输出</w:t>
      </w:r>
      <w:r>
        <w:rPr>
          <w:rFonts w:ascii="Arial" w:eastAsia="等线" w:hAnsi="Arial" w:cs="Arial"/>
        </w:rPr>
        <w:t>：复盘报告，流程优化方案</w:t>
      </w:r>
    </w:p>
    <w:p w14:paraId="2C05FF5A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闭环卡点</w:t>
      </w:r>
      <w:r>
        <w:rPr>
          <w:rFonts w:ascii="Arial" w:eastAsia="等线" w:hAnsi="Arial" w:cs="Arial"/>
        </w:rPr>
        <w:t>：定期迭代，流程</w:t>
      </w:r>
      <w:proofErr w:type="gramStart"/>
      <w:r>
        <w:rPr>
          <w:rFonts w:ascii="Arial" w:eastAsia="等线" w:hAnsi="Arial" w:cs="Arial"/>
        </w:rPr>
        <w:t>不</w:t>
      </w:r>
      <w:proofErr w:type="gramEnd"/>
      <w:r>
        <w:rPr>
          <w:rFonts w:ascii="Arial" w:eastAsia="等线" w:hAnsi="Arial" w:cs="Arial"/>
        </w:rPr>
        <w:t>僵化，适配业务发展</w:t>
      </w:r>
    </w:p>
    <w:p w14:paraId="7D21ECCB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20" w:name="heading_20"/>
      <w:r>
        <w:rPr>
          <w:rFonts w:ascii="Arial" w:eastAsia="等线" w:hAnsi="Arial" w:cs="Arial"/>
          <w:b/>
          <w:sz w:val="32"/>
        </w:rPr>
        <w:t>四、落地保障：让流程真正执行下去</w:t>
      </w:r>
      <w:bookmarkEnd w:id="20"/>
    </w:p>
    <w:p w14:paraId="1986246E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1" w:name="heading_21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权责到人，分工明确</w:t>
      </w:r>
      <w:bookmarkEnd w:id="21"/>
    </w:p>
    <w:p w14:paraId="4A304D07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每个环节指定专属负责人，规定完成时限，避免无人负责、拖延滞后；跨部门协作明确对接人，保证流程顺畅流转。</w:t>
      </w:r>
    </w:p>
    <w:p w14:paraId="3A07E0CE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2" w:name="heading_22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奖惩分明，利益绑定</w:t>
      </w:r>
      <w:bookmarkEnd w:id="22"/>
    </w:p>
    <w:p w14:paraId="5B4821D1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严格按流程执行的，正常核算业绩提成，给予奖励；违反流程（乱价、飞单、私藏客户、无单生产）的，扣除绩效、提成，严肃追责。</w:t>
      </w:r>
    </w:p>
    <w:p w14:paraId="794626BD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3" w:name="heading_23"/>
      <w:r>
        <w:rPr>
          <w:rFonts w:ascii="Arial" w:eastAsia="等线" w:hAnsi="Arial" w:cs="Arial"/>
          <w:b/>
          <w:sz w:val="30"/>
        </w:rPr>
        <w:lastRenderedPageBreak/>
        <w:t xml:space="preserve">3. </w:t>
      </w:r>
      <w:r>
        <w:rPr>
          <w:rFonts w:ascii="Arial" w:eastAsia="等线" w:hAnsi="Arial" w:cs="Arial"/>
          <w:b/>
          <w:sz w:val="30"/>
        </w:rPr>
        <w:t>循序渐进，逐步细化</w:t>
      </w:r>
      <w:bookmarkEnd w:id="23"/>
    </w:p>
    <w:p w14:paraId="13491C5F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初期先用极简版流程，跑通闭环，避免一步到位过于复杂导致全员抵触；等团队适应后，再细化节点、完善规则。</w:t>
      </w:r>
    </w:p>
    <w:p w14:paraId="76D217CA" w14:textId="77777777" w:rsidR="00297538" w:rsidRDefault="00000000">
      <w:pPr>
        <w:spacing w:before="300" w:after="120" w:line="288" w:lineRule="auto"/>
        <w:outlineLvl w:val="2"/>
        <w:rPr>
          <w:rFonts w:hint="eastAsia"/>
        </w:rPr>
      </w:pPr>
      <w:bookmarkStart w:id="24" w:name="heading_24"/>
      <w:r>
        <w:rPr>
          <w:rFonts w:ascii="Arial" w:eastAsia="等线" w:hAnsi="Arial" w:cs="Arial"/>
          <w:b/>
          <w:sz w:val="30"/>
        </w:rPr>
        <w:t xml:space="preserve">4. </w:t>
      </w:r>
      <w:r>
        <w:rPr>
          <w:rFonts w:ascii="Arial" w:eastAsia="等线" w:hAnsi="Arial" w:cs="Arial"/>
          <w:b/>
          <w:sz w:val="30"/>
        </w:rPr>
        <w:t>全程留痕，可查可追溯</w:t>
      </w:r>
      <w:bookmarkEnd w:id="24"/>
    </w:p>
    <w:p w14:paraId="74E791D2" w14:textId="701692DB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所有关键动作、文件、记录全部归档留存，方便核查、对账、复盘，杜绝口头承诺、无据可依的情况。</w:t>
      </w:r>
      <w:r w:rsidR="00F2151A">
        <w:rPr>
          <w:rFonts w:ascii="Arial" w:eastAsia="等线" w:hAnsi="Arial" w:cs="Arial" w:hint="eastAsia"/>
        </w:rPr>
        <w:t>（承担合同是否需要相关负责人对齐。用什么手段进行信息对齐？）</w:t>
      </w:r>
    </w:p>
    <w:p w14:paraId="72D225CA" w14:textId="77777777" w:rsidR="00297538" w:rsidRDefault="00000000">
      <w:pPr>
        <w:spacing w:before="320" w:after="120" w:line="288" w:lineRule="auto"/>
        <w:outlineLvl w:val="1"/>
        <w:rPr>
          <w:rFonts w:hint="eastAsia"/>
        </w:rPr>
      </w:pPr>
      <w:bookmarkStart w:id="25" w:name="heading_25"/>
      <w:r>
        <w:rPr>
          <w:rFonts w:ascii="Arial" w:eastAsia="等线" w:hAnsi="Arial" w:cs="Arial"/>
          <w:b/>
          <w:sz w:val="32"/>
        </w:rPr>
        <w:t>五、</w:t>
      </w:r>
      <w:proofErr w:type="gramStart"/>
      <w:r>
        <w:rPr>
          <w:rFonts w:ascii="Arial" w:eastAsia="等线" w:hAnsi="Arial" w:cs="Arial"/>
          <w:b/>
          <w:sz w:val="32"/>
        </w:rPr>
        <w:t>极</w:t>
      </w:r>
      <w:proofErr w:type="gramEnd"/>
      <w:r>
        <w:rPr>
          <w:rFonts w:ascii="Arial" w:eastAsia="等线" w:hAnsi="Arial" w:cs="Arial"/>
          <w:b/>
          <w:sz w:val="32"/>
        </w:rPr>
        <w:t>简速记：</w:t>
      </w:r>
      <w:r>
        <w:rPr>
          <w:rFonts w:ascii="Arial" w:eastAsia="等线" w:hAnsi="Arial" w:cs="Arial"/>
          <w:b/>
          <w:sz w:val="32"/>
        </w:rPr>
        <w:t>10</w:t>
      </w:r>
      <w:r>
        <w:rPr>
          <w:rFonts w:ascii="Arial" w:eastAsia="等线" w:hAnsi="Arial" w:cs="Arial"/>
          <w:b/>
          <w:sz w:val="32"/>
        </w:rPr>
        <w:t>步闭环销售流程</w:t>
      </w:r>
      <w:bookmarkEnd w:id="25"/>
    </w:p>
    <w:p w14:paraId="0300A402" w14:textId="77777777" w:rsidR="0029753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线索录入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客户分级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需求确认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报价审批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合同评审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订单排产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质检发货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验收回款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售后复购</w:t>
      </w:r>
      <w:r>
        <w:rPr>
          <w:rFonts w:ascii="Arial" w:eastAsia="等线" w:hAnsi="Arial" w:cs="Arial"/>
        </w:rPr>
        <w:t>→</w:t>
      </w:r>
      <w:r>
        <w:rPr>
          <w:rFonts w:ascii="Arial" w:eastAsia="等线" w:hAnsi="Arial" w:cs="Arial"/>
        </w:rPr>
        <w:t>复盘优化</w:t>
      </w:r>
    </w:p>
    <w:p w14:paraId="4AA08A50" w14:textId="2D0CBCD1" w:rsidR="00297538" w:rsidRDefault="00297538">
      <w:pPr>
        <w:spacing w:before="120" w:after="120" w:line="288" w:lineRule="auto"/>
        <w:rPr>
          <w:rFonts w:hint="eastAsia"/>
        </w:rPr>
      </w:pPr>
    </w:p>
    <w:sectPr w:rsidR="00297538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2B43" w14:textId="77777777" w:rsidR="00665E22" w:rsidRDefault="00665E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FCA13D" w14:textId="77777777" w:rsidR="00665E22" w:rsidRDefault="00665E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31E9" w14:textId="77777777" w:rsidR="00297538" w:rsidRDefault="00297538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705F" w14:textId="77777777" w:rsidR="00665E22" w:rsidRDefault="00665E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65312E" w14:textId="77777777" w:rsidR="00665E22" w:rsidRDefault="00665E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46DD" w14:textId="77777777" w:rsidR="00297538" w:rsidRDefault="00297538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869F7"/>
    <w:multiLevelType w:val="multilevel"/>
    <w:tmpl w:val="CC427C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70FC8"/>
    <w:multiLevelType w:val="multilevel"/>
    <w:tmpl w:val="292E2A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D2226"/>
    <w:multiLevelType w:val="multilevel"/>
    <w:tmpl w:val="8EA018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B1D33"/>
    <w:multiLevelType w:val="multilevel"/>
    <w:tmpl w:val="C2E667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672E57"/>
    <w:multiLevelType w:val="multilevel"/>
    <w:tmpl w:val="845C67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DB2CB5"/>
    <w:multiLevelType w:val="multilevel"/>
    <w:tmpl w:val="8EC825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5B1348"/>
    <w:multiLevelType w:val="multilevel"/>
    <w:tmpl w:val="E47881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44676F"/>
    <w:multiLevelType w:val="multilevel"/>
    <w:tmpl w:val="A9DA9B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29094E"/>
    <w:multiLevelType w:val="multilevel"/>
    <w:tmpl w:val="45ECE5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C60BC"/>
    <w:multiLevelType w:val="multilevel"/>
    <w:tmpl w:val="CDAE2B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DA3CA0"/>
    <w:multiLevelType w:val="multilevel"/>
    <w:tmpl w:val="FE3E44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A1017F"/>
    <w:multiLevelType w:val="multilevel"/>
    <w:tmpl w:val="4872B9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CC7B28"/>
    <w:multiLevelType w:val="multilevel"/>
    <w:tmpl w:val="FEACA8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2C4103"/>
    <w:multiLevelType w:val="multilevel"/>
    <w:tmpl w:val="9EB05F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E7E0E"/>
    <w:multiLevelType w:val="multilevel"/>
    <w:tmpl w:val="820A31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8697876">
    <w:abstractNumId w:val="4"/>
  </w:num>
  <w:num w:numId="2" w16cid:durableId="647856083">
    <w:abstractNumId w:val="10"/>
  </w:num>
  <w:num w:numId="3" w16cid:durableId="1078747297">
    <w:abstractNumId w:val="0"/>
  </w:num>
  <w:num w:numId="4" w16cid:durableId="1189686147">
    <w:abstractNumId w:val="3"/>
  </w:num>
  <w:num w:numId="5" w16cid:durableId="1009716480">
    <w:abstractNumId w:val="6"/>
  </w:num>
  <w:num w:numId="6" w16cid:durableId="306201036">
    <w:abstractNumId w:val="1"/>
  </w:num>
  <w:num w:numId="7" w16cid:durableId="1340885356">
    <w:abstractNumId w:val="11"/>
  </w:num>
  <w:num w:numId="8" w16cid:durableId="1127235478">
    <w:abstractNumId w:val="9"/>
  </w:num>
  <w:num w:numId="9" w16cid:durableId="1510674498">
    <w:abstractNumId w:val="7"/>
  </w:num>
  <w:num w:numId="10" w16cid:durableId="154078056">
    <w:abstractNumId w:val="12"/>
  </w:num>
  <w:num w:numId="11" w16cid:durableId="430902436">
    <w:abstractNumId w:val="8"/>
  </w:num>
  <w:num w:numId="12" w16cid:durableId="756441287">
    <w:abstractNumId w:val="13"/>
  </w:num>
  <w:num w:numId="13" w16cid:durableId="1953899973">
    <w:abstractNumId w:val="2"/>
  </w:num>
  <w:num w:numId="14" w16cid:durableId="1134523903">
    <w:abstractNumId w:val="5"/>
  </w:num>
  <w:num w:numId="15" w16cid:durableId="6271236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538"/>
    <w:rsid w:val="001C788E"/>
    <w:rsid w:val="00297538"/>
    <w:rsid w:val="004055B3"/>
    <w:rsid w:val="00665E22"/>
    <w:rsid w:val="00F2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4DC9"/>
  <w15:docId w15:val="{A4EA4FCF-3B55-4451-A58E-28EE0F04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ningxy@lier-opto.com</cp:lastModifiedBy>
  <cp:revision>2</cp:revision>
  <dcterms:created xsi:type="dcterms:W3CDTF">2026-03-28T03:33:00Z</dcterms:created>
  <dcterms:modified xsi:type="dcterms:W3CDTF">2026-03-28T03:52:00Z</dcterms:modified>
</cp:coreProperties>
</file>